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67" w:rsidRDefault="00230597">
      <w:r>
        <w:t>NOTES/MINUTES FROM NORTH LOCALITY</w:t>
      </w:r>
      <w:r w:rsidR="00083B86">
        <w:t xml:space="preserve"> 19</w:t>
      </w:r>
      <w:r w:rsidR="00083B86" w:rsidRPr="00083B86">
        <w:rPr>
          <w:vertAlign w:val="superscript"/>
        </w:rPr>
        <w:t>th</w:t>
      </w:r>
      <w:r w:rsidR="00083B86">
        <w:t xml:space="preserve"> March 2015</w:t>
      </w:r>
    </w:p>
    <w:p w:rsidR="00866CAE" w:rsidRPr="00DF2943" w:rsidRDefault="00083B86">
      <w:pPr>
        <w:rPr>
          <w:u w:val="single"/>
        </w:rPr>
      </w:pPr>
      <w:r w:rsidRPr="00866CAE">
        <w:rPr>
          <w:u w:val="single"/>
        </w:rPr>
        <w:t>LIVING WITH A LONG-TERM CONDITION</w:t>
      </w:r>
      <w:r w:rsidR="00DF2943">
        <w:rPr>
          <w:u w:val="single"/>
        </w:rPr>
        <w:br/>
      </w:r>
      <w:r w:rsidR="00351838">
        <w:t>Presented by Susan Barber, Whittington Health.</w:t>
      </w:r>
    </w:p>
    <w:p w:rsidR="00866CAE" w:rsidRDefault="00866CAE">
      <w:r w:rsidRPr="00DF2943">
        <w:rPr>
          <w:b/>
        </w:rPr>
        <w:t>Queries and comments</w:t>
      </w:r>
      <w:r w:rsidR="00DF2943">
        <w:t xml:space="preserve"> from the floor</w:t>
      </w:r>
      <w:r>
        <w:t>:</w:t>
      </w:r>
    </w:p>
    <w:p w:rsidR="00866CAE" w:rsidRPr="00866CAE" w:rsidRDefault="00866CAE">
      <w:pPr>
        <w:rPr>
          <w:b/>
        </w:rPr>
      </w:pPr>
      <w:r w:rsidRPr="00866CAE">
        <w:rPr>
          <w:b/>
        </w:rPr>
        <w:t>Where the money</w:t>
      </w:r>
      <w:r>
        <w:rPr>
          <w:b/>
        </w:rPr>
        <w:t xml:space="preserve"> is going to come from for self-</w:t>
      </w:r>
      <w:r w:rsidRPr="00866CAE">
        <w:rPr>
          <w:b/>
        </w:rPr>
        <w:t>education and education of others?</w:t>
      </w:r>
    </w:p>
    <w:p w:rsidR="00351838" w:rsidRDefault="00866CAE">
      <w:r>
        <w:t xml:space="preserve">A: </w:t>
      </w:r>
      <w:r>
        <w:t>Islington CCG are very forward looking and have been funding this kind of programme for several years. Fundi</w:t>
      </w:r>
      <w:r w:rsidR="0010390A">
        <w:t>ng from the Council</w:t>
      </w:r>
      <w:r>
        <w:t xml:space="preserve"> to Whittington Health. Programme i</w:t>
      </w:r>
      <w:r>
        <w:t xml:space="preserve">s set to continue in Islington </w:t>
      </w:r>
      <w:r>
        <w:t xml:space="preserve">and </w:t>
      </w:r>
      <w:r w:rsidR="00DF2943">
        <w:t>expanding to Camden and Haringe</w:t>
      </w:r>
      <w:bookmarkStart w:id="0" w:name="_GoBack"/>
      <w:bookmarkEnd w:id="0"/>
      <w:r>
        <w:t>y.</w:t>
      </w:r>
    </w:p>
    <w:p w:rsidR="00351838" w:rsidRPr="00866CAE" w:rsidRDefault="00866CAE">
      <w:pPr>
        <w:rPr>
          <w:b/>
        </w:rPr>
      </w:pPr>
      <w:r w:rsidRPr="00866CAE">
        <w:rPr>
          <w:b/>
        </w:rPr>
        <w:t>E</w:t>
      </w:r>
      <w:r w:rsidR="00351838" w:rsidRPr="00866CAE">
        <w:rPr>
          <w:b/>
        </w:rPr>
        <w:t>ducation is very important and that there are two aspects: money and expertise – need volunteers to be educators.</w:t>
      </w:r>
    </w:p>
    <w:p w:rsidR="00351838" w:rsidRDefault="00351838" w:rsidP="00351838">
      <w:r>
        <w:t>A. People in Islington are offer</w:t>
      </w:r>
      <w:r w:rsidR="00866CAE">
        <w:t>ed DESMOND, a one-day course followed by a</w:t>
      </w:r>
      <w:r>
        <w:t xml:space="preserve"> self-management course. All lay tutors come from the programme and then are trained (and assessed). SMP want people to continue to be self-educators. </w:t>
      </w:r>
    </w:p>
    <w:p w:rsidR="00351838" w:rsidRPr="00866CAE" w:rsidRDefault="00866CAE" w:rsidP="00351838">
      <w:pPr>
        <w:rPr>
          <w:b/>
        </w:rPr>
      </w:pPr>
      <w:r w:rsidRPr="00866CAE">
        <w:rPr>
          <w:b/>
        </w:rPr>
        <w:t>Some</w:t>
      </w:r>
      <w:r w:rsidR="00351838" w:rsidRPr="00866CAE">
        <w:rPr>
          <w:b/>
        </w:rPr>
        <w:t xml:space="preserve"> diseases </w:t>
      </w:r>
      <w:proofErr w:type="spellStart"/>
      <w:r w:rsidR="00351838" w:rsidRPr="00866CAE">
        <w:rPr>
          <w:b/>
        </w:rPr>
        <w:t>eg</w:t>
      </w:r>
      <w:proofErr w:type="spellEnd"/>
      <w:r w:rsidR="00351838" w:rsidRPr="00866CAE">
        <w:rPr>
          <w:b/>
        </w:rPr>
        <w:t xml:space="preserve"> muscular dystrophy are not reco</w:t>
      </w:r>
      <w:r w:rsidR="0053440F" w:rsidRPr="00866CAE">
        <w:rPr>
          <w:b/>
        </w:rPr>
        <w:t xml:space="preserve">gnised as a long-term condition and </w:t>
      </w:r>
      <w:r w:rsidRPr="00866CAE">
        <w:rPr>
          <w:b/>
        </w:rPr>
        <w:t xml:space="preserve">some patients are </w:t>
      </w:r>
      <w:r w:rsidR="0053440F" w:rsidRPr="00866CAE">
        <w:rPr>
          <w:b/>
        </w:rPr>
        <w:t xml:space="preserve">not offered opportunity to be included in self-management programme </w:t>
      </w:r>
      <w:r w:rsidRPr="00866CAE">
        <w:rPr>
          <w:b/>
        </w:rPr>
        <w:t>if their</w:t>
      </w:r>
      <w:r w:rsidR="0053440F" w:rsidRPr="00866CAE">
        <w:rPr>
          <w:b/>
        </w:rPr>
        <w:t xml:space="preserve"> consultant is out of borough. </w:t>
      </w:r>
    </w:p>
    <w:p w:rsidR="00866CAE" w:rsidRDefault="00866CAE" w:rsidP="00866CAE">
      <w:r>
        <w:t xml:space="preserve">A. </w:t>
      </w:r>
      <w:r w:rsidR="0053440F">
        <w:t xml:space="preserve">It is possible to </w:t>
      </w:r>
      <w:proofErr w:type="spellStart"/>
      <w:r w:rsidR="0053440F">
        <w:t>self refer</w:t>
      </w:r>
      <w:proofErr w:type="spellEnd"/>
      <w:r w:rsidR="0053440F">
        <w:t xml:space="preserve">. GP surgeries are reminded about this once a month and leaflets are sent. More outreach is necessary. </w:t>
      </w:r>
    </w:p>
    <w:p w:rsidR="0053440F" w:rsidRPr="00866CAE" w:rsidRDefault="0053440F" w:rsidP="00866CAE">
      <w:pPr>
        <w:rPr>
          <w:b/>
        </w:rPr>
      </w:pPr>
      <w:r w:rsidRPr="00866CAE">
        <w:rPr>
          <w:b/>
        </w:rPr>
        <w:t>Is the information on the internet? Can people able to use the internet, pass on information?</w:t>
      </w:r>
      <w:r w:rsidR="00866CAE">
        <w:rPr>
          <w:b/>
        </w:rPr>
        <w:t xml:space="preserve"> What about </w:t>
      </w:r>
      <w:proofErr w:type="spellStart"/>
      <w:r w:rsidR="00866CAE">
        <w:rPr>
          <w:b/>
        </w:rPr>
        <w:t>facebook</w:t>
      </w:r>
      <w:proofErr w:type="spellEnd"/>
      <w:r w:rsidR="00866CAE">
        <w:rPr>
          <w:b/>
        </w:rPr>
        <w:t xml:space="preserve"> and social media?</w:t>
      </w:r>
    </w:p>
    <w:p w:rsidR="0053440F" w:rsidRDefault="0053440F" w:rsidP="0053440F">
      <w:r>
        <w:t>A. On Whittington Health’s website (</w:t>
      </w:r>
      <w:r w:rsidR="0010390A">
        <w:t>http://www.whittington.nhs.uk</w:t>
      </w:r>
      <w:r>
        <w:t>) there is an option to find out more and there are videos about living with long-term conditions to view.</w:t>
      </w:r>
      <w:r w:rsidR="00866CAE">
        <w:t xml:space="preserve"> T</w:t>
      </w:r>
      <w:r>
        <w:t>he programme is for people who are not already considered to be self-managing.</w:t>
      </w:r>
    </w:p>
    <w:p w:rsidR="0053440F" w:rsidRPr="00DF2943" w:rsidRDefault="00866CAE" w:rsidP="0053440F">
      <w:pPr>
        <w:rPr>
          <w:b/>
        </w:rPr>
      </w:pPr>
      <w:r w:rsidRPr="00DF2943">
        <w:rPr>
          <w:b/>
        </w:rPr>
        <w:t>T</w:t>
      </w:r>
      <w:r w:rsidR="0053440F" w:rsidRPr="00DF2943">
        <w:rPr>
          <w:b/>
        </w:rPr>
        <w:t xml:space="preserve">he internet is OK </w:t>
      </w:r>
      <w:r w:rsidR="00DF2943">
        <w:rPr>
          <w:b/>
        </w:rPr>
        <w:t>but it is really important to</w:t>
      </w:r>
      <w:r w:rsidR="0053440F" w:rsidRPr="00DF2943">
        <w:rPr>
          <w:b/>
        </w:rPr>
        <w:t xml:space="preserve"> see people and talk person</w:t>
      </w:r>
      <w:r w:rsidR="00DF2943">
        <w:rPr>
          <w:b/>
        </w:rPr>
        <w:t xml:space="preserve"> to</w:t>
      </w:r>
      <w:r w:rsidR="0053440F" w:rsidRPr="00DF2943">
        <w:rPr>
          <w:b/>
        </w:rPr>
        <w:t xml:space="preserve"> </w:t>
      </w:r>
      <w:proofErr w:type="spellStart"/>
      <w:r w:rsidR="0053440F" w:rsidRPr="00DF2943">
        <w:rPr>
          <w:b/>
        </w:rPr>
        <w:t>person</w:t>
      </w:r>
      <w:proofErr w:type="spellEnd"/>
      <w:r w:rsidR="0053440F" w:rsidRPr="00DF2943">
        <w:rPr>
          <w:b/>
        </w:rPr>
        <w:t>. Being open about</w:t>
      </w:r>
      <w:r w:rsidR="00DF2943">
        <w:rPr>
          <w:b/>
        </w:rPr>
        <w:t xml:space="preserve"> having a condition </w:t>
      </w:r>
      <w:r w:rsidR="0053440F" w:rsidRPr="00DF2943">
        <w:rPr>
          <w:b/>
        </w:rPr>
        <w:t xml:space="preserve">perhaps makes it easier for </w:t>
      </w:r>
      <w:r w:rsidR="00DF2943">
        <w:rPr>
          <w:b/>
        </w:rPr>
        <w:t>others</w:t>
      </w:r>
      <w:r w:rsidR="0053440F" w:rsidRPr="00DF2943">
        <w:rPr>
          <w:b/>
        </w:rPr>
        <w:t xml:space="preserve"> to relate</w:t>
      </w:r>
      <w:r w:rsidR="00DF2943">
        <w:rPr>
          <w:b/>
        </w:rPr>
        <w:t xml:space="preserve"> to you</w:t>
      </w:r>
      <w:r w:rsidR="0053440F" w:rsidRPr="00DF2943">
        <w:rPr>
          <w:b/>
        </w:rPr>
        <w:t>.</w:t>
      </w:r>
      <w:r w:rsidR="00DF2943">
        <w:rPr>
          <w:b/>
        </w:rPr>
        <w:t xml:space="preserve"> </w:t>
      </w:r>
      <w:r w:rsidR="00DF2943" w:rsidRPr="00DF2943">
        <w:rPr>
          <w:b/>
        </w:rPr>
        <w:t>Tesco brochure on type 2 diabetes is excellent.</w:t>
      </w:r>
    </w:p>
    <w:p w:rsidR="00C01C04" w:rsidRPr="00964DCF" w:rsidRDefault="0053440F">
      <w:pPr>
        <w:rPr>
          <w:b/>
        </w:rPr>
      </w:pPr>
      <w:r w:rsidRPr="00DF2943">
        <w:rPr>
          <w:b/>
          <w:u w:val="single"/>
        </w:rPr>
        <w:t>Action: to feedback about what ICCG is doing to reach people who would benefit quickly</w:t>
      </w:r>
      <w:r w:rsidRPr="00866CAE">
        <w:rPr>
          <w:b/>
        </w:rPr>
        <w:t>.</w:t>
      </w:r>
    </w:p>
    <w:p w:rsidR="00083B86" w:rsidRDefault="00083B86">
      <w:r w:rsidRPr="00866CAE">
        <w:rPr>
          <w:u w:val="single"/>
        </w:rPr>
        <w:t>O</w:t>
      </w:r>
      <w:r w:rsidR="00C01C04">
        <w:rPr>
          <w:u w:val="single"/>
        </w:rPr>
        <w:t>ut of Hours (O</w:t>
      </w:r>
      <w:r w:rsidRPr="00866CAE">
        <w:rPr>
          <w:u w:val="single"/>
        </w:rPr>
        <w:t>OH</w:t>
      </w:r>
      <w:r w:rsidR="00C01C04">
        <w:rPr>
          <w:u w:val="single"/>
        </w:rPr>
        <w:t>)</w:t>
      </w:r>
      <w:r w:rsidRPr="00866CAE">
        <w:rPr>
          <w:u w:val="single"/>
        </w:rPr>
        <w:t>/111 SERVICES</w:t>
      </w:r>
      <w:r w:rsidR="00866CAE">
        <w:br/>
        <w:t>presented by K</w:t>
      </w:r>
      <w:r>
        <w:t xml:space="preserve">ath </w:t>
      </w:r>
      <w:r w:rsidR="00866CAE">
        <w:t>McClinton</w:t>
      </w:r>
      <w:r>
        <w:t xml:space="preserve"> and David Davies of I</w:t>
      </w:r>
      <w:r w:rsidR="00866CAE">
        <w:t xml:space="preserve">slington </w:t>
      </w:r>
      <w:r>
        <w:t>C</w:t>
      </w:r>
      <w:r w:rsidR="00866CAE">
        <w:t>linical Com</w:t>
      </w:r>
      <w:r w:rsidR="00C01C04">
        <w:t>m</w:t>
      </w:r>
      <w:r w:rsidR="00866CAE">
        <w:t>issioning Group.</w:t>
      </w:r>
    </w:p>
    <w:p w:rsidR="00866CAE" w:rsidRDefault="00866CAE">
      <w:r>
        <w:t xml:space="preserve">Currently </w:t>
      </w:r>
      <w:r w:rsidR="00C01C04">
        <w:t xml:space="preserve">there is </w:t>
      </w:r>
      <w:r>
        <w:t>lots of engagement (12 meetings); opinions and feedback is being taken on board and at the end of March a report will come out addressing questions and reflecting conversations had. This will be presented as part of the tender/procurement process.</w:t>
      </w:r>
    </w:p>
    <w:p w:rsidR="00866CAE" w:rsidRDefault="00866CAE" w:rsidP="00866CAE">
      <w:r w:rsidRPr="00DF2943">
        <w:rPr>
          <w:b/>
        </w:rPr>
        <w:t>Queries and comments</w:t>
      </w:r>
      <w:r w:rsidR="00DF2943">
        <w:t xml:space="preserve"> from the floor</w:t>
      </w:r>
      <w:r>
        <w:t>:</w:t>
      </w:r>
    </w:p>
    <w:p w:rsidR="00083B86" w:rsidRPr="00C01C04" w:rsidRDefault="00083B86">
      <w:pPr>
        <w:rPr>
          <w:b/>
        </w:rPr>
      </w:pPr>
      <w:r w:rsidRPr="00C01C04">
        <w:rPr>
          <w:b/>
        </w:rPr>
        <w:t>What is the attraction of working out of hours for ‘lesser’ doctors?</w:t>
      </w:r>
    </w:p>
    <w:p w:rsidR="00083B86" w:rsidRDefault="00C01C04">
      <w:r>
        <w:t>A. N</w:t>
      </w:r>
      <w:r w:rsidR="00083B86">
        <w:t xml:space="preserve">ot all doctors are the same, some work out of practice in </w:t>
      </w:r>
      <w:proofErr w:type="spellStart"/>
      <w:r w:rsidR="00083B86">
        <w:t>eg</w:t>
      </w:r>
      <w:proofErr w:type="spellEnd"/>
      <w:r w:rsidR="00083B86">
        <w:t xml:space="preserve"> training and assessment. Better doctors will not work out of hours for less money. It comes down to remuneration.</w:t>
      </w:r>
    </w:p>
    <w:p w:rsidR="00083B86" w:rsidRPr="00C01C04" w:rsidRDefault="00083B86">
      <w:pPr>
        <w:rPr>
          <w:b/>
        </w:rPr>
      </w:pPr>
      <w:r w:rsidRPr="00C01C04">
        <w:rPr>
          <w:b/>
        </w:rPr>
        <w:t>How do you assess suitability of doctors for OOH service?</w:t>
      </w:r>
    </w:p>
    <w:p w:rsidR="00083B86" w:rsidRDefault="00083B86">
      <w:r>
        <w:t xml:space="preserve">A. Compared to Harmony (the previous contract provider) Care UK (the current contract provider) does more to check their doctors by listening to calls and carrying out audits </w:t>
      </w:r>
      <w:proofErr w:type="spellStart"/>
      <w:r>
        <w:t>eg</w:t>
      </w:r>
      <w:proofErr w:type="spellEnd"/>
      <w:r>
        <w:t xml:space="preserve"> on productivity, complai</w:t>
      </w:r>
      <w:r w:rsidR="00C01C04">
        <w:t>nts and praise. They conduct an</w:t>
      </w:r>
      <w:r>
        <w:t xml:space="preserve"> out of hours appraisal</w:t>
      </w:r>
      <w:r w:rsidR="00C01C04">
        <w:t>.</w:t>
      </w:r>
    </w:p>
    <w:p w:rsidR="00083B86" w:rsidRPr="00C01C04" w:rsidRDefault="00083B86">
      <w:pPr>
        <w:rPr>
          <w:b/>
        </w:rPr>
      </w:pPr>
      <w:r w:rsidRPr="00C01C04">
        <w:rPr>
          <w:b/>
        </w:rPr>
        <w:t xml:space="preserve">How do you get rid of </w:t>
      </w:r>
      <w:r w:rsidR="00C01C04" w:rsidRPr="00C01C04">
        <w:rPr>
          <w:b/>
        </w:rPr>
        <w:t>‘</w:t>
      </w:r>
      <w:r w:rsidRPr="00C01C04">
        <w:rPr>
          <w:b/>
        </w:rPr>
        <w:t>bad</w:t>
      </w:r>
      <w:r w:rsidR="00C01C04" w:rsidRPr="00C01C04">
        <w:rPr>
          <w:b/>
        </w:rPr>
        <w:t>’</w:t>
      </w:r>
      <w:r w:rsidRPr="00C01C04">
        <w:rPr>
          <w:b/>
        </w:rPr>
        <w:t xml:space="preserve"> OOH doctors?</w:t>
      </w:r>
    </w:p>
    <w:p w:rsidR="00083B86" w:rsidRDefault="00C01C04">
      <w:r>
        <w:t>Providers can get rid of them</w:t>
      </w:r>
      <w:r w:rsidR="00083B86">
        <w:t>. Problem is that there are not always people to fill the positions</w:t>
      </w:r>
    </w:p>
    <w:p w:rsidR="00083B86" w:rsidRPr="00DF2943" w:rsidRDefault="00DF2943">
      <w:pPr>
        <w:rPr>
          <w:b/>
        </w:rPr>
      </w:pPr>
      <w:r>
        <w:rPr>
          <w:b/>
        </w:rPr>
        <w:t>We need good quality of care: a</w:t>
      </w:r>
      <w:r w:rsidR="00083B86" w:rsidRPr="00DF2943">
        <w:rPr>
          <w:b/>
        </w:rPr>
        <w:t xml:space="preserve"> bike paramedic came quickly – </w:t>
      </w:r>
      <w:r>
        <w:rPr>
          <w:b/>
        </w:rPr>
        <w:t xml:space="preserve">but </w:t>
      </w:r>
      <w:r w:rsidR="00B7636C" w:rsidRPr="00DF2943">
        <w:rPr>
          <w:b/>
        </w:rPr>
        <w:t>someone else had waited so long to get an ambulance that a neighbour ended up taking them to hospital.</w:t>
      </w:r>
    </w:p>
    <w:p w:rsidR="00B7636C" w:rsidRPr="00C01C04" w:rsidRDefault="00B7636C">
      <w:pPr>
        <w:rPr>
          <w:b/>
        </w:rPr>
      </w:pPr>
      <w:r w:rsidRPr="00C01C04">
        <w:rPr>
          <w:b/>
        </w:rPr>
        <w:t>What is the difference between the 111 system and the London Ambulance system?</w:t>
      </w:r>
    </w:p>
    <w:p w:rsidR="00C01C04" w:rsidRDefault="00B7636C">
      <w:r>
        <w:t xml:space="preserve">A. Both systems triage is very similar. There seems to be little point to have 2 systems so there will probably be just one in future. </w:t>
      </w:r>
    </w:p>
    <w:p w:rsidR="00B7636C" w:rsidRPr="00C01C04" w:rsidRDefault="00B7636C">
      <w:pPr>
        <w:rPr>
          <w:b/>
        </w:rPr>
      </w:pPr>
      <w:r w:rsidRPr="00C01C04">
        <w:rPr>
          <w:b/>
        </w:rPr>
        <w:t xml:space="preserve">Will OOH services be local </w:t>
      </w:r>
      <w:r w:rsidR="00C01C04">
        <w:rPr>
          <w:b/>
        </w:rPr>
        <w:t xml:space="preserve">to Islington </w:t>
      </w:r>
      <w:r w:rsidRPr="00C01C04">
        <w:rPr>
          <w:b/>
        </w:rPr>
        <w:t>or not?</w:t>
      </w:r>
    </w:p>
    <w:p w:rsidR="007015CE" w:rsidRDefault="00B7636C">
      <w:r>
        <w:t>A. We are concerned with making OOH doctors as good as possible. We can dictate the standards we require.</w:t>
      </w:r>
      <w:r w:rsidR="007015CE">
        <w:t xml:space="preserve"> Currently in Islington 20% of OOH doctors are local, whereas</w:t>
      </w:r>
      <w:r w:rsidR="00C01C04">
        <w:t xml:space="preserve"> in Hackney 30% </w:t>
      </w:r>
      <w:r w:rsidR="007015CE">
        <w:t xml:space="preserve">are local and part of a co-operative. </w:t>
      </w:r>
      <w:r w:rsidR="00C01C04">
        <w:t xml:space="preserve">We </w:t>
      </w:r>
      <w:r w:rsidR="007015CE">
        <w:t>need high quality doctors with a good knowledge of local services.</w:t>
      </w:r>
    </w:p>
    <w:p w:rsidR="00B7636C" w:rsidRDefault="007015CE">
      <w:r>
        <w:t>We want to help doctors work locally but go</w:t>
      </w:r>
      <w:r w:rsidR="00C01C04">
        <w:t>vernment is looking to make GPs</w:t>
      </w:r>
      <w:r>
        <w:t xml:space="preserve"> to be available 8am-8pm, 7 days per week.</w:t>
      </w:r>
    </w:p>
    <w:p w:rsidR="007015CE" w:rsidRDefault="007015CE">
      <w:r>
        <w:t>Fifty percent of Islington doctors are salaried and not partners in a practice.</w:t>
      </w:r>
    </w:p>
    <w:p w:rsidR="007015CE" w:rsidRPr="00C01C04" w:rsidRDefault="00DF2943">
      <w:pPr>
        <w:rPr>
          <w:b/>
        </w:rPr>
      </w:pPr>
      <w:r>
        <w:rPr>
          <w:b/>
        </w:rPr>
        <w:t>W</w:t>
      </w:r>
      <w:r w:rsidR="007015CE" w:rsidRPr="00C01C04">
        <w:rPr>
          <w:b/>
        </w:rPr>
        <w:t xml:space="preserve">hen patients are involved in consultation, CCG should </w:t>
      </w:r>
      <w:r w:rsidR="00964DCF">
        <w:rPr>
          <w:b/>
        </w:rPr>
        <w:t>provide</w:t>
      </w:r>
      <w:r w:rsidR="007015CE" w:rsidRPr="00C01C04">
        <w:rPr>
          <w:b/>
        </w:rPr>
        <w:t xml:space="preserve"> a mentor/panel member </w:t>
      </w:r>
      <w:proofErr w:type="spellStart"/>
      <w:r w:rsidR="00C01C04" w:rsidRPr="00C01C04">
        <w:rPr>
          <w:b/>
        </w:rPr>
        <w:t>etc</w:t>
      </w:r>
      <w:proofErr w:type="spellEnd"/>
      <w:r w:rsidR="00C01C04" w:rsidRPr="00C01C04">
        <w:rPr>
          <w:b/>
        </w:rPr>
        <w:t xml:space="preserve"> </w:t>
      </w:r>
      <w:r w:rsidR="007015CE" w:rsidRPr="00C01C04">
        <w:rPr>
          <w:b/>
        </w:rPr>
        <w:t>to support them. The process can be very daunting w</w:t>
      </w:r>
      <w:r>
        <w:rPr>
          <w:b/>
        </w:rPr>
        <w:t xml:space="preserve">ith lots of information to read and </w:t>
      </w:r>
      <w:r w:rsidR="007015CE" w:rsidRPr="00C01C04">
        <w:rPr>
          <w:b/>
        </w:rPr>
        <w:t>absorb.</w:t>
      </w:r>
    </w:p>
    <w:p w:rsidR="00FD5631" w:rsidRDefault="00DF2943">
      <w:r>
        <w:t xml:space="preserve">A: </w:t>
      </w:r>
      <w:r w:rsidR="007015CE">
        <w:t xml:space="preserve"> there is going to be a Patient Reference Group set up, hopefully</w:t>
      </w:r>
      <w:r w:rsidR="00FD5631">
        <w:t xml:space="preserve"> with</w:t>
      </w:r>
      <w:r w:rsidR="007015CE">
        <w:t xml:space="preserve"> 2-3 patient representatives from each of the five boroughs</w:t>
      </w:r>
      <w:r w:rsidR="00FD5631">
        <w:t xml:space="preserve"> involved in the joint procurement process for OOH/111</w:t>
      </w:r>
      <w:r w:rsidR="007015CE">
        <w:t xml:space="preserve"> </w:t>
      </w:r>
      <w:r w:rsidR="00C65D5A">
        <w:t>to sit on panels. The process has to be understandable and doable</w:t>
      </w:r>
      <w:r w:rsidR="00FD5631">
        <w:t xml:space="preserve"> if patients are going to give up their time</w:t>
      </w:r>
      <w:r w:rsidR="00C65D5A">
        <w:t>.</w:t>
      </w:r>
    </w:p>
    <w:p w:rsidR="00FD5631" w:rsidRPr="00C01C04" w:rsidRDefault="00FD5631">
      <w:pPr>
        <w:rPr>
          <w:b/>
        </w:rPr>
      </w:pPr>
      <w:r w:rsidRPr="00C01C04">
        <w:rPr>
          <w:b/>
        </w:rPr>
        <w:t>Table top discussions:</w:t>
      </w:r>
    </w:p>
    <w:p w:rsidR="00FD5631" w:rsidRDefault="00FD5631">
      <w:r>
        <w:lastRenderedPageBreak/>
        <w:t>Comments on post-it notes were collected to be read and included in the</w:t>
      </w:r>
      <w:r w:rsidR="00964DCF">
        <w:t xml:space="preserve"> forthcoming report. Among </w:t>
      </w:r>
      <w:r w:rsidR="00276E9D">
        <w:t xml:space="preserve">points </w:t>
      </w:r>
      <w:r>
        <w:t>discussed were:</w:t>
      </w:r>
    </w:p>
    <w:p w:rsidR="00FD5631" w:rsidRDefault="00FD5631" w:rsidP="00DF2943">
      <w:pPr>
        <w:pStyle w:val="ListParagraph"/>
        <w:numPr>
          <w:ilvl w:val="0"/>
          <w:numId w:val="5"/>
        </w:numPr>
      </w:pPr>
      <w:r>
        <w:t>Security of medical record sharing – consent needs to be given</w:t>
      </w:r>
    </w:p>
    <w:p w:rsidR="00FD5631" w:rsidRDefault="00FD5631" w:rsidP="00DF2943">
      <w:pPr>
        <w:pStyle w:val="ListParagraph"/>
        <w:numPr>
          <w:ilvl w:val="0"/>
          <w:numId w:val="5"/>
        </w:numPr>
      </w:pPr>
      <w:r>
        <w:t>Yes, people would like for a 111 doctor to book an appointment at their own GP the next working day</w:t>
      </w:r>
      <w:r w:rsidR="00964DCF">
        <w:t>. Concern</w:t>
      </w:r>
      <w:r>
        <w:t xml:space="preserve"> that some people might try to use this as a short cut to get an appointment</w:t>
      </w:r>
      <w:r w:rsidR="00964DCF">
        <w:t>:</w:t>
      </w:r>
      <w:r>
        <w:t xml:space="preserve"> it was pointed out that this would only be done if the doctor thought it was the best course of action</w:t>
      </w:r>
      <w:r w:rsidR="00276E9D">
        <w:t xml:space="preserve">. </w:t>
      </w:r>
      <w:r w:rsidR="00964DCF">
        <w:t>W</w:t>
      </w:r>
      <w:r w:rsidR="00276E9D">
        <w:t>e need to use the NHS responsibly, it is part of our national heritage and with rights to it come responsibilities to it also.</w:t>
      </w:r>
    </w:p>
    <w:p w:rsidR="00FD5631" w:rsidRDefault="00FD5631" w:rsidP="00DF2943">
      <w:pPr>
        <w:pStyle w:val="ListParagraph"/>
        <w:numPr>
          <w:ilvl w:val="0"/>
          <w:numId w:val="5"/>
        </w:numPr>
      </w:pPr>
      <w:r>
        <w:t>S</w:t>
      </w:r>
      <w:r w:rsidR="00964DCF">
        <w:t>uggestion that the s</w:t>
      </w:r>
      <w:r>
        <w:t>ystem could show automatically where people lived so that is one less question to ask</w:t>
      </w:r>
    </w:p>
    <w:p w:rsidR="00FD5631" w:rsidRPr="00964DCF" w:rsidRDefault="00276E9D">
      <w:pPr>
        <w:rPr>
          <w:b/>
        </w:rPr>
      </w:pPr>
      <w:r w:rsidRPr="00964DCF">
        <w:rPr>
          <w:b/>
        </w:rPr>
        <w:t xml:space="preserve">Is this the end of urgent care centres? </w:t>
      </w:r>
    </w:p>
    <w:p w:rsidR="00083B86" w:rsidRDefault="00276E9D">
      <w:r>
        <w:t>A</w:t>
      </w:r>
      <w:r w:rsidR="00964DCF">
        <w:t>:</w:t>
      </w:r>
      <w:r>
        <w:t xml:space="preserve"> hopefully there </w:t>
      </w:r>
      <w:r w:rsidR="00964DCF">
        <w:t xml:space="preserve">will be one, integrated </w:t>
      </w:r>
      <w:r>
        <w:t>system in the future.</w:t>
      </w:r>
    </w:p>
    <w:p w:rsidR="00DF2943" w:rsidRDefault="00DF2943"/>
    <w:p w:rsidR="00DF2943" w:rsidRDefault="00DF2943"/>
    <w:p w:rsidR="00230597" w:rsidRPr="0080456E" w:rsidRDefault="0080456E">
      <w:r w:rsidRPr="0080456E">
        <w:t>TOPIC SUGGESTIONS/COMMENTS FOR FUTURE SESSIONS</w:t>
      </w:r>
    </w:p>
    <w:p w:rsidR="0080456E" w:rsidRPr="0010390A" w:rsidRDefault="0080456E" w:rsidP="0010390A">
      <w:pPr>
        <w:pStyle w:val="ListParagraph"/>
        <w:numPr>
          <w:ilvl w:val="0"/>
          <w:numId w:val="4"/>
        </w:numPr>
      </w:pPr>
      <w:r w:rsidRPr="0010390A">
        <w:t xml:space="preserve">It was suggested that PPG meetings reduced to 2 hours </w:t>
      </w:r>
      <w:r w:rsidR="00DF2943">
        <w:t>(from 2.5 hours) including</w:t>
      </w:r>
      <w:r w:rsidRPr="0010390A">
        <w:t xml:space="preserve"> 20-25 minutes for break and initial </w:t>
      </w:r>
      <w:r w:rsidR="00DF2943">
        <w:t xml:space="preserve"> </w:t>
      </w:r>
    </w:p>
    <w:p w:rsidR="0080456E" w:rsidRDefault="0080456E" w:rsidP="00DF2943">
      <w:pPr>
        <w:pStyle w:val="ListParagraph"/>
      </w:pPr>
      <w:r>
        <w:t xml:space="preserve">Of attendees present just </w:t>
      </w:r>
      <w:r>
        <w:t>six</w:t>
      </w:r>
      <w:r>
        <w:t xml:space="preserve"> wanted shorter meetings. The general feeling was that 2 hours is not overly long for the meeting, 90 minutes would be very difficult. </w:t>
      </w:r>
    </w:p>
    <w:p w:rsidR="00230597" w:rsidRDefault="00230597" w:rsidP="0010390A">
      <w:pPr>
        <w:pStyle w:val="ListParagraph"/>
        <w:numPr>
          <w:ilvl w:val="0"/>
          <w:numId w:val="4"/>
        </w:numPr>
      </w:pPr>
      <w:r>
        <w:t>Poor attendance to this meeting. Consider having only one meeting for all localities. Somebody can check attendance</w:t>
      </w:r>
      <w:r w:rsidR="00DF2943">
        <w:t xml:space="preserve"> </w:t>
      </w:r>
      <w:proofErr w:type="spellStart"/>
      <w:r w:rsidR="00DF2943">
        <w:t>ie</w:t>
      </w:r>
      <w:proofErr w:type="spellEnd"/>
      <w:r w:rsidR="00DF2943">
        <w:t xml:space="preserve"> who comes from which practice</w:t>
      </w:r>
      <w:r>
        <w:t xml:space="preserve">. Also there are quarterly </w:t>
      </w:r>
      <w:r w:rsidR="00964DCF">
        <w:t xml:space="preserve">[actually biannual] </w:t>
      </w:r>
      <w:r>
        <w:t>P</w:t>
      </w:r>
      <w:r w:rsidR="00964DCF">
        <w:t xml:space="preserve">an </w:t>
      </w:r>
      <w:r>
        <w:t>PPG meetings quarterly as well. Too many meetings!</w:t>
      </w:r>
      <w:r w:rsidR="00964DCF">
        <w:t xml:space="preserve"> Needs to be for patients and not for doctors.</w:t>
      </w:r>
    </w:p>
    <w:p w:rsidR="00230597" w:rsidRDefault="00230597" w:rsidP="0010390A">
      <w:pPr>
        <w:pStyle w:val="ListParagraph"/>
        <w:numPr>
          <w:ilvl w:val="0"/>
          <w:numId w:val="4"/>
        </w:numPr>
      </w:pPr>
      <w:r>
        <w:t>Collection of patient data from GP Practices (as soon as government has made plans clear)</w:t>
      </w:r>
    </w:p>
    <w:p w:rsidR="00DF2943" w:rsidRDefault="00DF2943" w:rsidP="0010390A">
      <w:pPr>
        <w:pStyle w:val="ListParagraph"/>
        <w:numPr>
          <w:ilvl w:val="0"/>
          <w:numId w:val="4"/>
        </w:numPr>
      </w:pPr>
      <w:r>
        <w:t>How to reconcile</w:t>
      </w:r>
      <w:r w:rsidR="00230597">
        <w:t xml:space="preserve"> the de facto conflict of inter</w:t>
      </w:r>
      <w:r w:rsidR="008B703A">
        <w:t>e</w:t>
      </w:r>
      <w:r w:rsidR="00230597">
        <w:t>st arising from the co-commissioning of GP services by the C</w:t>
      </w:r>
      <w:r>
        <w:t>C</w:t>
      </w:r>
      <w:r w:rsidR="00230597">
        <w:t xml:space="preserve">G and NHS England. </w:t>
      </w:r>
    </w:p>
    <w:p w:rsidR="00230597" w:rsidRDefault="00230597" w:rsidP="0010390A">
      <w:pPr>
        <w:pStyle w:val="ListParagraph"/>
        <w:numPr>
          <w:ilvl w:val="0"/>
          <w:numId w:val="4"/>
        </w:numPr>
      </w:pPr>
      <w:r>
        <w:t>Systems for</w:t>
      </w:r>
      <w:r w:rsidR="00964DCF">
        <w:t xml:space="preserve"> monitoring and creating </w:t>
      </w:r>
      <w:r>
        <w:t>an independent complaints service to which in practice complaints would automatically be notified as well as independently accessible.</w:t>
      </w:r>
    </w:p>
    <w:p w:rsidR="0080456E" w:rsidRDefault="0080456E"/>
    <w:p w:rsidR="00083B86" w:rsidRDefault="00083B86"/>
    <w:p w:rsidR="00083B86" w:rsidRDefault="00083B86"/>
    <w:sectPr w:rsidR="00083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4A55"/>
    <w:multiLevelType w:val="hybridMultilevel"/>
    <w:tmpl w:val="34F28C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B1E98"/>
    <w:multiLevelType w:val="hybridMultilevel"/>
    <w:tmpl w:val="12AA8B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4FF3"/>
    <w:multiLevelType w:val="hybridMultilevel"/>
    <w:tmpl w:val="CF78CD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214D9"/>
    <w:multiLevelType w:val="hybridMultilevel"/>
    <w:tmpl w:val="1D64F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2508E"/>
    <w:multiLevelType w:val="hybridMultilevel"/>
    <w:tmpl w:val="2196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97"/>
    <w:rsid w:val="00083B86"/>
    <w:rsid w:val="0010390A"/>
    <w:rsid w:val="00230597"/>
    <w:rsid w:val="00276E9D"/>
    <w:rsid w:val="00351838"/>
    <w:rsid w:val="0053440F"/>
    <w:rsid w:val="006D5D19"/>
    <w:rsid w:val="007015CE"/>
    <w:rsid w:val="0080456E"/>
    <w:rsid w:val="00866CAE"/>
    <w:rsid w:val="008B703A"/>
    <w:rsid w:val="00964DCF"/>
    <w:rsid w:val="00B7636C"/>
    <w:rsid w:val="00B86A67"/>
    <w:rsid w:val="00C01C04"/>
    <w:rsid w:val="00C65D5A"/>
    <w:rsid w:val="00DF2943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23BCC-2034-44B5-9EA9-9139E99B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3700-CEF5-4ACC-83D3-42546CA8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Peck</dc:creator>
  <cp:keywords/>
  <dc:description/>
  <cp:lastModifiedBy>Naomi Peck</cp:lastModifiedBy>
  <cp:revision>8</cp:revision>
  <dcterms:created xsi:type="dcterms:W3CDTF">2015-03-24T12:33:00Z</dcterms:created>
  <dcterms:modified xsi:type="dcterms:W3CDTF">2015-05-07T13:39:00Z</dcterms:modified>
</cp:coreProperties>
</file>